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>
          <w:rStyle w:val="Strong"/>
          <w:b/>
          <w:bCs/>
        </w:rPr>
        <w:t xml:space="preserve">🟣 </w:t>
      </w:r>
      <w:r>
        <w:rPr>
          <w:rStyle w:val="Strong"/>
          <w:rFonts w:ascii="Google Sans;sans-serif" w:hAnsi="Google Sans;sans-serif"/>
          <w:b/>
          <w:bCs/>
        </w:rPr>
        <w:t>Tmerx Brand Document: The Monolithic Standard</w:t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1. Brand Overview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Brand Name:</w:t>
      </w:r>
      <w:r>
        <w:rPr>
          <w:rFonts w:ascii="Google Sans Text;sans-serif" w:hAnsi="Google Sans Text;sans-serif"/>
        </w:rPr>
        <w:t xml:space="preserve"> Tmerx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Pronunciation:</w:t>
      </w:r>
      <w:r>
        <w:rPr>
          <w:rFonts w:ascii="Google Sans Text;sans-serif" w:hAnsi="Google Sans Text;sans-serif"/>
        </w:rPr>
        <w:t xml:space="preserve"> /t-merks/ (Strong 'T', sharp 'X')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Origin:</w:t>
      </w:r>
      <w:r>
        <w:rPr>
          <w:rFonts w:ascii="Google Sans Text;sans-serif" w:hAnsi="Google Sans Text;sans-serif"/>
        </w:rPr>
        <w:t xml:space="preserve"> A fusion of the </w:t>
      </w:r>
      <w:r>
        <w:rPr>
          <w:rFonts w:ascii="Google Sans Text;sans-serif" w:hAnsi="Google Sans Text;sans-serif"/>
          <w:b/>
        </w:rPr>
        <w:t>T</w:t>
      </w:r>
      <w:r>
        <w:rPr>
          <w:rFonts w:ascii="Google Sans Text;sans-serif" w:hAnsi="Google Sans Text;sans-serif"/>
        </w:rPr>
        <w:t xml:space="preserve"> (from the Greek </w:t>
      </w:r>
      <w:r>
        <w:rPr>
          <w:rFonts w:ascii="Google Sans Text;sans-serif" w:hAnsi="Google Sans Text;sans-serif"/>
          <w:i/>
        </w:rPr>
        <w:t>Ktēma</w:t>
      </w:r>
      <w:r>
        <w:rPr>
          <w:rFonts w:ascii="Google Sans Text;sans-serif" w:hAnsi="Google Sans Text;sans-serif"/>
        </w:rPr>
        <w:t xml:space="preserve">—permanent possession) and </w:t>
      </w:r>
      <w:r>
        <w:rPr>
          <w:rFonts w:ascii="Google Sans Text;sans-serif" w:hAnsi="Google Sans Text;sans-serif"/>
          <w:b/>
        </w:rPr>
        <w:t>Merx</w:t>
      </w:r>
      <w:r>
        <w:rPr>
          <w:rFonts w:ascii="Google Sans Text;sans-serif" w:hAnsi="Google Sans Text;sans-serif"/>
        </w:rPr>
        <w:t xml:space="preserve"> (Latin—merchandise/trade).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Industry:</w:t>
      </w:r>
      <w:r>
        <w:rPr>
          <w:rFonts w:ascii="Google Sans Text;sans-serif" w:hAnsi="Google Sans Text;sans-serif"/>
        </w:rPr>
        <w:t xml:space="preserve"> Hybrid E-commerce (Sales) and Professional Rendering (Services).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Tagline:</w:t>
      </w:r>
      <w:r>
        <w:rPr>
          <w:rFonts w:ascii="Google Sans Text;sans-serif" w:hAnsi="Google Sans Text;sans-serif"/>
        </w:rPr>
        <w:t xml:space="preserve"> * “</w:t>
      </w:r>
      <w:r>
        <w:rPr>
          <w:rFonts w:ascii="Google Sans Text;sans-serif" w:hAnsi="Google Sans Text;sans-serif"/>
          <w:i/>
        </w:rPr>
        <w:t>Trade with Power. Possess with Pride.”</w:t>
      </w:r>
    </w:p>
    <w:p>
      <w:pPr>
        <w:pStyle w:val="BodyText"/>
        <w:numPr>
          <w:ilvl w:val="1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/>
      </w:pPr>
      <w:r>
        <w:rPr/>
        <w:t>“</w:t>
      </w:r>
      <w:r>
        <w:rPr>
          <w:rFonts w:ascii="Google Sans Text;sans-serif" w:hAnsi="Google Sans Text;sans-serif"/>
          <w:i/>
        </w:rPr>
        <w:t>Tmerx: The Ultimate Possession.”</w:t>
      </w:r>
    </w:p>
    <w:p>
      <w:pPr>
        <w:pStyle w:val="BodyText"/>
        <w:numPr>
          <w:ilvl w:val="1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/>
      </w:pPr>
      <w:r>
        <w:rPr/>
        <w:t>“</w:t>
      </w:r>
      <w:r>
        <w:rPr>
          <w:rFonts w:ascii="Google Sans Text;sans-serif" w:hAnsi="Google Sans Text;sans-serif"/>
          <w:i/>
        </w:rPr>
        <w:t>Own the Quality.”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2. Vision &amp; Mission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Vision:</w:t>
      </w:r>
      <w:r>
        <w:rPr>
          <w:rFonts w:ascii="Google Sans Text;sans-serif" w:hAnsi="Google Sans Text;sans-serif"/>
        </w:rPr>
        <w:t xml:space="preserve"> To become the global monolithic hub where high-end physical products and world-class digital rendering services meet.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Mission: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To provide a seamless bridge between buying an item and perfecting it through professional service.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To replace "disposable culture" with a standard of permanent, high-fidelity ownership.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To deliver a bold, industrial-premium user experience that commands authority.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3. Brand Values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Monolithic Authority:</w:t>
      </w:r>
      <w:r>
        <w:rPr>
          <w:rFonts w:ascii="Google Sans Text;sans-serif" w:hAnsi="Google Sans Text;sans-serif"/>
        </w:rPr>
        <w:t xml:space="preserve"> We are a pillar of stability in a fast-moving market.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The Ktēma Standard:</w:t>
      </w:r>
      <w:r>
        <w:rPr>
          <w:rFonts w:ascii="Google Sans Text;sans-serif" w:hAnsi="Google Sans Text;sans-serif"/>
        </w:rPr>
        <w:t xml:space="preserve"> We don't sell "stuff"; we provide lasting possessions.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Technical Precision:</w:t>
      </w:r>
      <w:r>
        <w:rPr>
          <w:rFonts w:ascii="Google Sans Text;sans-serif" w:hAnsi="Google Sans Text;sans-serif"/>
        </w:rPr>
        <w:t xml:space="preserve"> Whether a physical product or a 4K render, accuracy is non-negotiable.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Elite Accessibility:</w:t>
      </w:r>
      <w:r>
        <w:rPr>
          <w:rFonts w:ascii="Google Sans Text;sans-serif" w:hAnsi="Google Sans Text;sans-serif"/>
        </w:rPr>
        <w:t xml:space="preserve"> High-end quality delivered with modern efficiency.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4. Target Audience</w:t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Primary (The Collector):</w:t>
      </w:r>
      <w:r>
        <w:rPr>
          <w:rFonts w:ascii="Google Sans Text;sans-serif" w:hAnsi="Google Sans Text;sans-serif"/>
        </w:rPr>
        <w:t xml:space="preserve"> Tech-savvy professionals and homeowners who want high-quality, durable goods and the services to maintain/visualize them.</w:t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Secondary (The Creator):</w:t>
      </w:r>
      <w:r>
        <w:rPr>
          <w:rFonts w:ascii="Google Sans Text;sans-serif" w:hAnsi="Google Sans Text;sans-serif"/>
        </w:rPr>
        <w:t xml:space="preserve"> Architects, developers, and brands needing high-fidelity 3D rendering and technical infrastructure.</w:t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Psychographics:</w:t>
      </w:r>
      <w:r>
        <w:rPr>
          <w:rFonts w:ascii="Google Sans Text;sans-serif" w:hAnsi="Google Sans Text;sans-serif"/>
        </w:rPr>
        <w:t xml:space="preserve"> Values "The Best" over "The Cheapest." Appreciates bold design, deep purple aesthetics, and "one-stop" convenience.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5. Brand Personality</w:t>
      </w:r>
    </w:p>
    <w:p>
      <w:pPr>
        <w:pStyle w:val="BodyText"/>
        <w:numPr>
          <w:ilvl w:val="0"/>
          <w:numId w:val="5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Tone of Voice:</w:t>
      </w:r>
      <w:r>
        <w:rPr>
          <w:rFonts w:ascii="Google Sans Text;sans-serif" w:hAnsi="Google Sans Text;sans-serif"/>
        </w:rPr>
        <w:t xml:space="preserve"> Commanding, precise, yet supportive (like a high-end concierge).</w:t>
      </w:r>
    </w:p>
    <w:p>
      <w:pPr>
        <w:pStyle w:val="BodyText"/>
        <w:numPr>
          <w:ilvl w:val="0"/>
          <w:numId w:val="5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Style:</w:t>
      </w:r>
      <w:r>
        <w:rPr>
          <w:rFonts w:ascii="Google Sans Text;sans-serif" w:hAnsi="Google Sans Text;sans-serif"/>
        </w:rPr>
        <w:t xml:space="preserve"> Industrial-Luxe, Geometric, High-Contrast.</w:t>
      </w:r>
    </w:p>
    <w:p>
      <w:pPr>
        <w:pStyle w:val="BodyText"/>
        <w:numPr>
          <w:ilvl w:val="0"/>
          <w:numId w:val="5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Keywords:</w:t>
      </w:r>
      <w:r>
        <w:rPr>
          <w:rFonts w:ascii="Google Sans Text;sans-serif" w:hAnsi="Google Sans Text;sans-serif"/>
        </w:rPr>
        <w:t xml:space="preserve"> Monolithic, Permanent, Elite, Sharp, Integrated.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6. Logo &amp; Visual Identity</w:t>
      </w:r>
    </w:p>
    <w:p>
      <w:pPr>
        <w:pStyle w:val="BodyText"/>
        <w:numPr>
          <w:ilvl w:val="0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The Anchor:</w:t>
      </w:r>
      <w:r>
        <w:rPr>
          <w:rFonts w:ascii="Google Sans Text;sans-serif" w:hAnsi="Google Sans Text;sans-serif"/>
        </w:rPr>
        <w:t xml:space="preserve"> A bold, geometric </w:t>
      </w:r>
      <w:r>
        <w:rPr>
          <w:rFonts w:ascii="Google Sans Text;sans-serif" w:hAnsi="Google Sans Text;sans-serif"/>
          <w:b/>
        </w:rPr>
        <w:t>"T"</w:t>
      </w:r>
      <w:r>
        <w:rPr>
          <w:rFonts w:ascii="Google Sans Text;sans-serif" w:hAnsi="Google Sans Text;sans-serif"/>
        </w:rPr>
        <w:t xml:space="preserve"> (The Monothing Character).</w:t>
      </w:r>
    </w:p>
    <w:p>
      <w:pPr>
        <w:pStyle w:val="BodyText"/>
        <w:numPr>
          <w:ilvl w:val="0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Visual Elements:</w:t>
      </w:r>
      <w:r>
        <w:rPr>
          <w:rFonts w:ascii="Google Sans Text;sans-serif" w:hAnsi="Google Sans Text;sans-serif"/>
        </w:rPr>
        <w:t xml:space="preserve"> Sharp angles, metallic textures (Silver), and glowing accents.</w:t>
      </w:r>
    </w:p>
    <w:p>
      <w:pPr>
        <w:pStyle w:val="BodyText"/>
        <w:numPr>
          <w:ilvl w:val="0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Color Palette:</w:t>
      </w:r>
    </w:p>
    <w:p>
      <w:pPr>
        <w:pStyle w:val="BodyText"/>
        <w:numPr>
          <w:ilvl w:val="1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Primary:</w:t>
      </w:r>
      <w:r>
        <w:rPr>
          <w:rFonts w:ascii="Google Sans Text;sans-serif" w:hAnsi="Google Sans Text;sans-serif"/>
        </w:rPr>
        <w:t xml:space="preserve"> Royal Purple (#6A0DAD) – Luxury, creativity, and power.</w:t>
      </w:r>
    </w:p>
    <w:p>
      <w:pPr>
        <w:pStyle w:val="BodyText"/>
        <w:numPr>
          <w:ilvl w:val="1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Secondary:</w:t>
      </w:r>
      <w:r>
        <w:rPr>
          <w:rFonts w:ascii="Google Sans Text;sans-serif" w:hAnsi="Google Sans Text;sans-serif"/>
        </w:rPr>
        <w:t xml:space="preserve"> Gunmetal Gray (#2C2C2C) – Strength and industrial reliability.</w:t>
      </w:r>
    </w:p>
    <w:p>
      <w:pPr>
        <w:pStyle w:val="BodyText"/>
        <w:numPr>
          <w:ilvl w:val="1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Accent:</w:t>
      </w:r>
      <w:r>
        <w:rPr>
          <w:rFonts w:ascii="Google Sans Text;sans-serif" w:hAnsi="Google Sans Text;sans-serif"/>
        </w:rPr>
        <w:t xml:space="preserve"> Electric Silver (#C0C0C0) – Precision and technical "Labs" feel.</w:t>
      </w:r>
    </w:p>
    <w:p>
      <w:pPr>
        <w:pStyle w:val="BodyText"/>
        <w:numPr>
          <w:ilvl w:val="0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Typography:</w:t>
      </w:r>
    </w:p>
    <w:p>
      <w:pPr>
        <w:pStyle w:val="BodyText"/>
        <w:numPr>
          <w:ilvl w:val="1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Headings:</w:t>
      </w:r>
      <w:r>
        <w:rPr>
          <w:rFonts w:ascii="Google Sans Text;sans-serif" w:hAnsi="Google Sans Text;sans-serif"/>
        </w:rPr>
        <w:t xml:space="preserve"> </w:t>
      </w:r>
      <w:r>
        <w:rPr>
          <w:rFonts w:ascii="Google Sans Text;sans-serif" w:hAnsi="Google Sans Text;sans-serif"/>
          <w:i/>
        </w:rPr>
        <w:t>Michroma</w:t>
      </w:r>
      <w:r>
        <w:rPr>
          <w:rFonts w:ascii="Google Sans Text;sans-serif" w:hAnsi="Google Sans Text;sans-serif"/>
        </w:rPr>
        <w:t xml:space="preserve"> or </w:t>
      </w:r>
      <w:r>
        <w:rPr>
          <w:rFonts w:ascii="Google Sans Text;sans-serif" w:hAnsi="Google Sans Text;sans-serif"/>
          <w:i/>
        </w:rPr>
        <w:t>Bank Gothic</w:t>
      </w:r>
      <w:r>
        <w:rPr>
          <w:rFonts w:ascii="Google Sans Text;sans-serif" w:hAnsi="Google Sans Text;sans-serif"/>
        </w:rPr>
        <w:t xml:space="preserve"> (Wide, tech-heavy, authoritative).</w:t>
      </w:r>
    </w:p>
    <w:p>
      <w:pPr>
        <w:pStyle w:val="BodyText"/>
        <w:numPr>
          <w:ilvl w:val="1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Body:</w:t>
      </w:r>
      <w:r>
        <w:rPr>
          <w:rFonts w:ascii="Google Sans Text;sans-serif" w:hAnsi="Google Sans Text;sans-serif"/>
        </w:rPr>
        <w:t xml:space="preserve"> </w:t>
      </w:r>
      <w:r>
        <w:rPr>
          <w:rFonts w:ascii="Google Sans Text;sans-serif" w:hAnsi="Google Sans Text;sans-serif"/>
          <w:i/>
        </w:rPr>
        <w:t>Inter</w:t>
      </w:r>
      <w:r>
        <w:rPr>
          <w:rFonts w:ascii="Google Sans Text;sans-serif" w:hAnsi="Google Sans Text;sans-serif"/>
        </w:rPr>
        <w:t xml:space="preserve"> or </w:t>
      </w:r>
      <w:r>
        <w:rPr>
          <w:rFonts w:ascii="Google Sans Text;sans-serif" w:hAnsi="Google Sans Text;sans-serif"/>
          <w:i/>
        </w:rPr>
        <w:t>Montserrat</w:t>
      </w:r>
      <w:r>
        <w:rPr>
          <w:rFonts w:ascii="Google Sans Text;sans-serif" w:hAnsi="Google Sans Text;sans-serif"/>
        </w:rPr>
        <w:t xml:space="preserve"> (Clean, readable, modern).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7. Brand Applications (The Ecosystem)</w:t>
      </w:r>
    </w:p>
    <w:p>
      <w:pPr>
        <w:pStyle w:val="BodyText"/>
        <w:numPr>
          <w:ilvl w:val="0"/>
          <w:numId w:val="7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Tmerx Store:</w:t>
      </w:r>
      <w:r>
        <w:rPr>
          <w:rFonts w:ascii="Google Sans Text;sans-serif" w:hAnsi="Google Sans Text;sans-serif"/>
        </w:rPr>
        <w:t xml:space="preserve"> The e-commerce wing (Physical Goods).</w:t>
      </w:r>
    </w:p>
    <w:p>
      <w:pPr>
        <w:pStyle w:val="BodyText"/>
        <w:numPr>
          <w:ilvl w:val="0"/>
          <w:numId w:val="7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Tmerx Labs:</w:t>
      </w:r>
      <w:r>
        <w:rPr>
          <w:rFonts w:ascii="Google Sans Text;sans-serif" w:hAnsi="Google Sans Text;sans-serif"/>
        </w:rPr>
        <w:t xml:space="preserve"> The professional rendering &amp; services wing (Digital/Consulting).</w:t>
      </w:r>
    </w:p>
    <w:p>
      <w:pPr>
        <w:pStyle w:val="BodyText"/>
        <w:numPr>
          <w:ilvl w:val="0"/>
          <w:numId w:val="7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Tmerx Hub:</w:t>
      </w:r>
      <w:r>
        <w:rPr>
          <w:rFonts w:ascii="Google Sans Text;sans-serif" w:hAnsi="Google Sans Text;sans-serif"/>
        </w:rPr>
        <w:t xml:space="preserve"> The unified dashboard where clients manage orders and projects.</w:t>
      </w:r>
    </w:p>
    <w:p>
      <w:pPr>
        <w:pStyle w:val="BodyText"/>
        <w:numPr>
          <w:ilvl w:val="0"/>
          <w:numId w:val="7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Tmerx Direct:</w:t>
      </w:r>
      <w:r>
        <w:rPr>
          <w:rFonts w:ascii="Google Sans Text;sans-serif" w:hAnsi="Google Sans Text;sans-serif"/>
        </w:rPr>
        <w:t xml:space="preserve"> High-speed, factory-to-door delivery channel.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8. Messaging &amp; Positioning</w:t>
      </w:r>
    </w:p>
    <w:p>
      <w:pPr>
        <w:pStyle w:val="BodyText"/>
        <w:numPr>
          <w:ilvl w:val="0"/>
          <w:numId w:val="8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Core Message:</w:t>
      </w:r>
      <w:r>
        <w:rPr>
          <w:rFonts w:ascii="Google Sans Text;sans-serif" w:hAnsi="Google Sans Text;sans-serif"/>
        </w:rPr>
        <w:t xml:space="preserve"> &gt; </w:t>
      </w:r>
      <w:r>
        <w:rPr>
          <w:rFonts w:ascii="Google Sans Text;sans-serif" w:hAnsi="Google Sans Text;sans-serif"/>
          <w:i/>
        </w:rPr>
        <w:t>"Tmerx is the intersection of trade and permanency. We don't just move products; we render the future of how you own them."</w:t>
      </w:r>
    </w:p>
    <w:p>
      <w:pPr>
        <w:pStyle w:val="BodyText"/>
        <w:numPr>
          <w:ilvl w:val="0"/>
          <w:numId w:val="8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Positioning:</w:t>
      </w:r>
      <w:r>
        <w:rPr>
          <w:rFonts w:ascii="Google Sans Text;sans-serif" w:hAnsi="Google Sans Text;sans-serif"/>
        </w:rPr>
        <w:t xml:space="preserve"> * </w:t>
      </w:r>
      <w:r>
        <w:rPr>
          <w:rFonts w:ascii="Google Sans Text;sans-serif" w:hAnsi="Google Sans Text;sans-serif"/>
          <w:b/>
        </w:rPr>
        <w:t>Vs. Amazon:</w:t>
      </w:r>
      <w:r>
        <w:rPr>
          <w:rFonts w:ascii="Google Sans Text;sans-serif" w:hAnsi="Google Sans Text;sans-serif"/>
        </w:rPr>
        <w:t xml:space="preserve"> Tmerx is curated and premium; Amazon is cluttered.</w:t>
      </w:r>
    </w:p>
    <w:p>
      <w:pPr>
        <w:pStyle w:val="BodyText"/>
        <w:numPr>
          <w:ilvl w:val="1"/>
          <w:numId w:val="8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Vs. Design Agencies:</w:t>
      </w:r>
      <w:r>
        <w:rPr>
          <w:rFonts w:ascii="Google Sans Text;sans-serif" w:hAnsi="Google Sans Text;sans-serif"/>
        </w:rPr>
        <w:t xml:space="preserve"> Tmerx is integrated. We understand the product because we sell the product.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9. Brand Guidelines Summary</w:t>
      </w:r>
    </w:p>
    <w:tbl>
      <w:tblPr>
        <w:tblW w:w="6663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665"/>
        <w:gridCol w:w="4998"/>
      </w:tblGrid>
      <w:tr>
        <w:trPr>
          <w:tblHeader w:val="true"/>
        </w:trPr>
        <w:tc>
          <w:tcPr>
            <w:tcW w:w="16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0"/>
              <w:ind w:hanging="0" w:start="0" w:end="0"/>
              <w:rPr/>
            </w:pPr>
            <w:r>
              <w:rPr>
                <w:rStyle w:val="Strong"/>
                <w:rFonts w:ascii="Google Sans Text;sans-serif" w:hAnsi="Google Sans Text;sans-serif"/>
              </w:rPr>
              <w:t>Element</w:t>
            </w:r>
          </w:p>
        </w:tc>
        <w:tc>
          <w:tcPr>
            <w:tcW w:w="4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0"/>
              <w:ind w:hanging="0" w:start="0" w:end="0"/>
              <w:rPr/>
            </w:pPr>
            <w:r>
              <w:rPr>
                <w:rStyle w:val="Strong"/>
                <w:rFonts w:ascii="Google Sans Text;sans-serif" w:hAnsi="Google Sans Text;sans-serif"/>
              </w:rPr>
              <w:t>Specification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Name</w:t>
            </w:r>
          </w:p>
        </w:tc>
        <w:tc>
          <w:tcPr>
            <w:tcW w:w="4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Tmerx (Primary), T-Merx (Industrial variant)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Primary Icon</w:t>
            </w:r>
          </w:p>
        </w:tc>
        <w:tc>
          <w:tcPr>
            <w:tcW w:w="4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The Monolithic "T" (Purple/Chrome)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Core Colors</w:t>
            </w:r>
          </w:p>
        </w:tc>
        <w:tc>
          <w:tcPr>
            <w:tcW w:w="4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Royal Purple, Gunmetal, Silver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Voice</w:t>
            </w:r>
          </w:p>
        </w:tc>
        <w:tc>
          <w:tcPr>
            <w:tcW w:w="4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Professional, Bold, Efficient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Philosophy</w:t>
            </w:r>
          </w:p>
        </w:tc>
        <w:tc>
          <w:tcPr>
            <w:tcW w:w="4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Possession (Ktēma) + Trade (Merx)</w:t>
            </w:r>
          </w:p>
        </w:tc>
      </w:tr>
    </w:tbl>
    <w:p>
      <w:pPr>
        <w:pStyle w:val="BodyText"/>
        <w:bidi w:val="0"/>
        <w:spacing w:before="240" w:after="120"/>
        <w:jc w:val="start"/>
        <w:rPr>
          <w:rStyle w:val="Strong"/>
          <w:b/>
          <w:bCs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Google Sans">
    <w:altName w:val="sans-serif"/>
    <w:charset w:val="01" w:characterSet="utf-8"/>
    <w:family w:val="auto"/>
    <w:pitch w:val="default"/>
  </w:font>
  <w:font w:name="Google Sans Text">
    <w:altName w:val="sans-serif"/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LibreOffice/24.2.7.2$Linux_X86_64 LibreOffice_project/420$Build-2</Application>
  <AppVersion>15.0000</AppVersion>
  <Pages>3</Pages>
  <Words>471</Words>
  <Characters>2850</Characters>
  <CharactersWithSpaces>3224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2025-12-04T08:54:31Z</dcterms:created>
  <dc:creator/>
  <dc:description/>
  <dc:language>en-US</dc:language>
  <cp:lastModifiedBy/>
  <dcterms:modified xsi:type="dcterms:W3CDTF">2026-02-14T11:54:16Z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